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EEC" w:rsidRPr="00166E8C" w:rsidP="00C41EEC">
      <w:pPr>
        <w:pStyle w:val="NoSpacing"/>
        <w:jc w:val="right"/>
        <w:rPr>
          <w:sz w:val="28"/>
          <w:szCs w:val="28"/>
        </w:rPr>
      </w:pPr>
      <w:r w:rsidRPr="00166E8C">
        <w:rPr>
          <w:sz w:val="28"/>
          <w:szCs w:val="28"/>
        </w:rPr>
        <w:t>Дело № 2-</w:t>
      </w:r>
      <w:r w:rsidRPr="00166E8C">
        <w:rPr>
          <w:color w:val="FF0000"/>
          <w:sz w:val="28"/>
          <w:szCs w:val="28"/>
        </w:rPr>
        <w:t>1098-2106</w:t>
      </w:r>
      <w:r w:rsidRPr="00166E8C">
        <w:rPr>
          <w:sz w:val="28"/>
          <w:szCs w:val="28"/>
        </w:rPr>
        <w:t xml:space="preserve">/2025   </w:t>
      </w:r>
    </w:p>
    <w:p w:rsidR="00C41EEC" w:rsidRPr="00166E8C" w:rsidP="00C41EEC">
      <w:pPr>
        <w:pStyle w:val="NoSpacing"/>
        <w:jc w:val="right"/>
        <w:rPr>
          <w:sz w:val="28"/>
          <w:szCs w:val="28"/>
        </w:rPr>
      </w:pPr>
      <w:r w:rsidRPr="00166E8C">
        <w:rPr>
          <w:sz w:val="28"/>
          <w:szCs w:val="28"/>
        </w:rPr>
        <w:t>72MS0039-01-2025-000825-86</w:t>
      </w:r>
    </w:p>
    <w:p w:rsidR="00C41EEC" w:rsidRPr="00166E8C" w:rsidP="00C41EEC">
      <w:pPr>
        <w:pStyle w:val="NoSpacing"/>
        <w:jc w:val="both"/>
        <w:rPr>
          <w:sz w:val="28"/>
          <w:szCs w:val="28"/>
        </w:rPr>
      </w:pPr>
    </w:p>
    <w:p w:rsidR="00C41EEC" w:rsidRPr="00166E8C" w:rsidP="00C41EEC">
      <w:pPr>
        <w:pStyle w:val="NoSpacing"/>
        <w:jc w:val="center"/>
        <w:rPr>
          <w:sz w:val="28"/>
          <w:szCs w:val="28"/>
        </w:rPr>
      </w:pPr>
      <w:r w:rsidRPr="00166E8C">
        <w:rPr>
          <w:sz w:val="28"/>
          <w:szCs w:val="28"/>
        </w:rPr>
        <w:t>ЗАОЧНОЕ РЕШЕНИЕ</w:t>
      </w:r>
    </w:p>
    <w:p w:rsidR="00C41EEC" w:rsidRPr="00166E8C" w:rsidP="00C41EEC">
      <w:pPr>
        <w:pStyle w:val="NoSpacing"/>
        <w:jc w:val="center"/>
        <w:rPr>
          <w:sz w:val="28"/>
          <w:szCs w:val="28"/>
        </w:rPr>
      </w:pPr>
      <w:r w:rsidRPr="00166E8C">
        <w:rPr>
          <w:sz w:val="28"/>
          <w:szCs w:val="28"/>
        </w:rPr>
        <w:t>ИМЕНЕМ РОССИЙСКОЙ ФЕДЕРАЦИИ</w:t>
      </w:r>
    </w:p>
    <w:p w:rsidR="00C41EEC" w:rsidRPr="00166E8C" w:rsidP="00C41EEC">
      <w:pPr>
        <w:pStyle w:val="NoSpacing"/>
        <w:jc w:val="center"/>
        <w:rPr>
          <w:sz w:val="28"/>
          <w:szCs w:val="28"/>
        </w:rPr>
      </w:pPr>
      <w:r w:rsidRPr="00166E8C">
        <w:rPr>
          <w:sz w:val="28"/>
          <w:szCs w:val="28"/>
        </w:rPr>
        <w:t>(РЕЗОЛЮТИВНАЯ ЧАСТЬ)</w:t>
      </w:r>
    </w:p>
    <w:p w:rsidR="00C41EEC" w:rsidRPr="00166E8C" w:rsidP="00C41EEC">
      <w:pPr>
        <w:pStyle w:val="NoSpacing"/>
        <w:jc w:val="both"/>
        <w:rPr>
          <w:sz w:val="28"/>
          <w:szCs w:val="28"/>
        </w:rPr>
      </w:pPr>
    </w:p>
    <w:p w:rsidR="00C41EEC" w:rsidRPr="00166E8C" w:rsidP="00C41EEC">
      <w:pPr>
        <w:pStyle w:val="NoSpacing"/>
        <w:jc w:val="both"/>
        <w:rPr>
          <w:sz w:val="28"/>
          <w:szCs w:val="28"/>
        </w:rPr>
      </w:pPr>
      <w:r w:rsidRPr="00166E8C">
        <w:rPr>
          <w:sz w:val="28"/>
          <w:szCs w:val="28"/>
        </w:rPr>
        <w:t xml:space="preserve">         г. Нижневартовск                                                                24 июня 2025 года</w:t>
      </w:r>
    </w:p>
    <w:p w:rsidR="00C41EEC" w:rsidRPr="00166E8C" w:rsidP="00C41EEC">
      <w:pPr>
        <w:pStyle w:val="NoSpacing"/>
        <w:jc w:val="both"/>
        <w:rPr>
          <w:sz w:val="28"/>
          <w:szCs w:val="28"/>
        </w:rPr>
      </w:pP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 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при секретаре Вечер А.А.,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в отсутствие надлежащим образом уведомленных лиц: предст</w:t>
      </w:r>
      <w:r w:rsidRPr="00166E8C">
        <w:rPr>
          <w:sz w:val="28"/>
          <w:szCs w:val="28"/>
        </w:rPr>
        <w:t xml:space="preserve">авителя истца </w:t>
      </w:r>
      <w:r w:rsidRPr="00166E8C">
        <w:rPr>
          <w:color w:val="FF0000"/>
          <w:sz w:val="28"/>
          <w:szCs w:val="28"/>
        </w:rPr>
        <w:t>ООО «Тюменское экологическое объединение»</w:t>
      </w:r>
      <w:r w:rsidRPr="00166E8C">
        <w:rPr>
          <w:sz w:val="28"/>
          <w:szCs w:val="28"/>
        </w:rPr>
        <w:t>, ответчика Космарева Н.В., третьего лица АО «Энергосбытовая компания «Восток»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66E8C">
        <w:rPr>
          <w:color w:val="FF0000"/>
          <w:sz w:val="28"/>
          <w:szCs w:val="28"/>
        </w:rPr>
        <w:t xml:space="preserve">ООО «Тюменское экологическое объединение» </w:t>
      </w:r>
      <w:r w:rsidRPr="00166E8C">
        <w:rPr>
          <w:sz w:val="28"/>
          <w:szCs w:val="28"/>
        </w:rPr>
        <w:t>к Космареву Ни</w:t>
      </w:r>
      <w:r w:rsidRPr="00166E8C">
        <w:rPr>
          <w:sz w:val="28"/>
          <w:szCs w:val="28"/>
        </w:rPr>
        <w:t>колаю Валентиновичу</w:t>
      </w:r>
      <w:r w:rsidRPr="00166E8C">
        <w:rPr>
          <w:color w:val="FF0000"/>
          <w:sz w:val="28"/>
          <w:szCs w:val="28"/>
        </w:rPr>
        <w:t xml:space="preserve"> </w:t>
      </w:r>
      <w:r w:rsidRPr="00166E8C">
        <w:rPr>
          <w:sz w:val="28"/>
          <w:szCs w:val="28"/>
        </w:rPr>
        <w:t>о взыскании задолженности по оплате коммунальной услуги по обращению с твердыми коммунальными отходами</w:t>
      </w:r>
    </w:p>
    <w:p w:rsidR="00C41EE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Руководствуясь ст.ст. 194-199 ГПК РФ, мировой судья,</w:t>
      </w:r>
    </w:p>
    <w:p w:rsidR="00166E8C" w:rsidRPr="00166E8C" w:rsidP="00C41EEC">
      <w:pPr>
        <w:pStyle w:val="NoSpacing"/>
        <w:ind w:firstLine="567"/>
        <w:jc w:val="both"/>
        <w:rPr>
          <w:sz w:val="28"/>
          <w:szCs w:val="28"/>
        </w:rPr>
      </w:pPr>
    </w:p>
    <w:p w:rsidR="00C41EEC" w:rsidRPr="00166E8C" w:rsidP="00C41EEC">
      <w:pPr>
        <w:pStyle w:val="NoSpacing"/>
        <w:jc w:val="center"/>
        <w:rPr>
          <w:sz w:val="28"/>
          <w:szCs w:val="28"/>
        </w:rPr>
      </w:pPr>
      <w:r w:rsidRPr="00166E8C">
        <w:rPr>
          <w:sz w:val="28"/>
          <w:szCs w:val="28"/>
        </w:rPr>
        <w:t>РЕШИЛ:</w:t>
      </w:r>
    </w:p>
    <w:p w:rsidR="00C41EEC" w:rsidRPr="00166E8C" w:rsidP="00C41EEC">
      <w:pPr>
        <w:pStyle w:val="NoSpacing"/>
        <w:jc w:val="center"/>
        <w:rPr>
          <w:sz w:val="28"/>
          <w:szCs w:val="28"/>
        </w:rPr>
      </w:pP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6E8C">
        <w:rPr>
          <w:sz w:val="28"/>
          <w:szCs w:val="28"/>
        </w:rPr>
        <w:t xml:space="preserve">сковые требования </w:t>
      </w:r>
      <w:r w:rsidRPr="00166E8C">
        <w:rPr>
          <w:color w:val="FF0000"/>
          <w:sz w:val="28"/>
          <w:szCs w:val="28"/>
        </w:rPr>
        <w:t>ООО «Тюменское экологическое объединение»</w:t>
      </w:r>
      <w:r w:rsidRPr="00166E8C">
        <w:rPr>
          <w:sz w:val="28"/>
          <w:szCs w:val="28"/>
        </w:rPr>
        <w:t xml:space="preserve"> к Космарев</w:t>
      </w:r>
      <w:r w:rsidRPr="00166E8C">
        <w:rPr>
          <w:sz w:val="28"/>
          <w:szCs w:val="28"/>
        </w:rPr>
        <w:t>у Николаю Валентиновичу о взыскании задолженности по оплате коммунальной услуги по обращению с твердыми коммунальными отходами, удовлетворить.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Взыскать с Космарева Николая Валентиновича</w:t>
      </w:r>
      <w:r w:rsidRPr="00166E8C">
        <w:rPr>
          <w:color w:val="FF0000"/>
          <w:sz w:val="28"/>
          <w:szCs w:val="28"/>
        </w:rPr>
        <w:t xml:space="preserve"> </w:t>
      </w:r>
      <w:r w:rsidRPr="00166E8C">
        <w:rPr>
          <w:sz w:val="28"/>
          <w:szCs w:val="28"/>
        </w:rPr>
        <w:t xml:space="preserve">(паспорт </w:t>
      </w:r>
      <w:r>
        <w:rPr>
          <w:color w:val="FF0000"/>
          <w:sz w:val="28"/>
          <w:szCs w:val="28"/>
        </w:rPr>
        <w:t>***</w:t>
      </w:r>
      <w:r w:rsidRPr="00166E8C">
        <w:rPr>
          <w:sz w:val="28"/>
          <w:szCs w:val="28"/>
        </w:rPr>
        <w:t xml:space="preserve">) в пользу </w:t>
      </w:r>
      <w:r w:rsidRPr="00166E8C">
        <w:rPr>
          <w:color w:val="FF0000"/>
          <w:sz w:val="28"/>
          <w:szCs w:val="28"/>
        </w:rPr>
        <w:t>ООО «Тюменское экологическое объединени</w:t>
      </w:r>
      <w:r w:rsidRPr="00166E8C">
        <w:rPr>
          <w:color w:val="FF0000"/>
          <w:sz w:val="28"/>
          <w:szCs w:val="28"/>
        </w:rPr>
        <w:t>е»</w:t>
      </w:r>
      <w:r w:rsidRPr="00166E8C">
        <w:rPr>
          <w:sz w:val="28"/>
          <w:szCs w:val="28"/>
        </w:rPr>
        <w:t xml:space="preserve"> (ИНН 7204205739 ОГРН 1147232024455) задолженность по оплате коммунальной услуги по обращению с твердыми коммунальными отходами за период с 01.01.2019 по 31.01.2020, 01.01.2021 по 30.06.2023 в размере 5402,48 рублей, пени за просрочку оплаты, начисленные</w:t>
      </w:r>
      <w:r w:rsidRPr="00166E8C">
        <w:rPr>
          <w:sz w:val="28"/>
          <w:szCs w:val="28"/>
        </w:rPr>
        <w:t xml:space="preserve"> за период просрочки с 11.02.2019</w:t>
      </w:r>
      <w:r w:rsidRPr="00166E8C" w:rsidR="00166E8C">
        <w:rPr>
          <w:sz w:val="28"/>
          <w:szCs w:val="28"/>
        </w:rPr>
        <w:t xml:space="preserve"> по 05.04.2020, с 02.01.2021 по 31.03.2022, с 02.10.2022 по 22.01.2025 в размере 8910,02 рублей,</w:t>
      </w:r>
      <w:r w:rsidRPr="00166E8C">
        <w:rPr>
          <w:sz w:val="28"/>
          <w:szCs w:val="28"/>
        </w:rPr>
        <w:t xml:space="preserve"> а также расходы по уплате государственной пошлины в размере </w:t>
      </w:r>
      <w:r w:rsidRPr="00166E8C">
        <w:rPr>
          <w:color w:val="FF0000"/>
          <w:sz w:val="28"/>
          <w:szCs w:val="28"/>
        </w:rPr>
        <w:t xml:space="preserve">4000 </w:t>
      </w:r>
      <w:r w:rsidRPr="00166E8C">
        <w:rPr>
          <w:sz w:val="28"/>
          <w:szCs w:val="28"/>
        </w:rPr>
        <w:t xml:space="preserve">руб., всего взыскать </w:t>
      </w:r>
      <w:r w:rsidRPr="00166E8C">
        <w:rPr>
          <w:color w:val="FF0000"/>
          <w:sz w:val="28"/>
          <w:szCs w:val="28"/>
        </w:rPr>
        <w:t>1</w:t>
      </w:r>
      <w:r w:rsidRPr="00166E8C" w:rsidR="00166E8C">
        <w:rPr>
          <w:color w:val="FF0000"/>
          <w:sz w:val="28"/>
          <w:szCs w:val="28"/>
        </w:rPr>
        <w:t>8312</w:t>
      </w:r>
      <w:r w:rsidRPr="00166E8C">
        <w:rPr>
          <w:color w:val="FF0000"/>
          <w:sz w:val="28"/>
          <w:szCs w:val="28"/>
        </w:rPr>
        <w:t xml:space="preserve"> </w:t>
      </w:r>
      <w:r w:rsidRPr="00166E8C">
        <w:rPr>
          <w:sz w:val="28"/>
          <w:szCs w:val="28"/>
        </w:rPr>
        <w:t>(</w:t>
      </w:r>
      <w:r w:rsidRPr="00166E8C" w:rsidR="00166E8C">
        <w:rPr>
          <w:sz w:val="28"/>
          <w:szCs w:val="28"/>
        </w:rPr>
        <w:t>восемнадцать тысяч триста двенадцать</w:t>
      </w:r>
      <w:r w:rsidRPr="00166E8C">
        <w:rPr>
          <w:sz w:val="28"/>
          <w:szCs w:val="28"/>
        </w:rPr>
        <w:t xml:space="preserve">) рублей </w:t>
      </w:r>
      <w:r w:rsidRPr="00166E8C">
        <w:rPr>
          <w:color w:val="FF0000"/>
          <w:sz w:val="28"/>
          <w:szCs w:val="28"/>
        </w:rPr>
        <w:t>5</w:t>
      </w:r>
      <w:r w:rsidRPr="00166E8C" w:rsidR="00166E8C">
        <w:rPr>
          <w:color w:val="FF0000"/>
          <w:sz w:val="28"/>
          <w:szCs w:val="28"/>
        </w:rPr>
        <w:t>0</w:t>
      </w:r>
      <w:r w:rsidRPr="00166E8C">
        <w:rPr>
          <w:color w:val="FF0000"/>
          <w:sz w:val="28"/>
          <w:szCs w:val="28"/>
        </w:rPr>
        <w:t xml:space="preserve"> </w:t>
      </w:r>
      <w:r w:rsidRPr="00166E8C">
        <w:rPr>
          <w:sz w:val="28"/>
          <w:szCs w:val="28"/>
        </w:rPr>
        <w:t>копеек.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</w:t>
      </w:r>
      <w:r w:rsidRPr="00166E8C">
        <w:rPr>
          <w:sz w:val="28"/>
          <w:szCs w:val="28"/>
        </w:rPr>
        <w:t xml:space="preserve">еле, их представители присутствовали в судебном заседании; 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Мотивированное решение суда сос</w:t>
      </w:r>
      <w:r w:rsidRPr="00166E8C">
        <w:rPr>
          <w:sz w:val="28"/>
          <w:szCs w:val="28"/>
        </w:rPr>
        <w:t>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166E8C">
        <w:rPr>
          <w:sz w:val="28"/>
          <w:szCs w:val="28"/>
        </w:rPr>
        <w:t xml:space="preserve"> ему копии этого решения.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</w:t>
      </w:r>
      <w:r w:rsidRPr="00166E8C">
        <w:rPr>
          <w:sz w:val="28"/>
          <w:szCs w:val="28"/>
        </w:rPr>
        <w:t>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судью, вынесшего заочное решение.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 xml:space="preserve">Мировой судья                                                                               Е.В. Аксенова </w:t>
      </w:r>
    </w:p>
    <w:p w:rsidR="00C41EEC" w:rsidRPr="00166E8C" w:rsidP="00C41EEC">
      <w:pPr>
        <w:pStyle w:val="NoSpacing"/>
        <w:ind w:firstLine="567"/>
        <w:jc w:val="both"/>
        <w:rPr>
          <w:sz w:val="28"/>
          <w:szCs w:val="28"/>
        </w:rPr>
      </w:pPr>
      <w:r w:rsidRPr="00166E8C">
        <w:rPr>
          <w:sz w:val="28"/>
          <w:szCs w:val="28"/>
        </w:rPr>
        <w:tab/>
      </w:r>
      <w:r w:rsidRPr="00166E8C">
        <w:rPr>
          <w:sz w:val="28"/>
          <w:szCs w:val="28"/>
        </w:rPr>
        <w:tab/>
      </w:r>
    </w:p>
    <w:sectPr w:rsidSect="00C41E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63"/>
    <w:rsid w:val="00166E8C"/>
    <w:rsid w:val="00AB33E6"/>
    <w:rsid w:val="00C41EEC"/>
    <w:rsid w:val="00E84482"/>
    <w:rsid w:val="00F15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E8A57C-790F-4292-BE3E-E1B2AC8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6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6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